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1EBE9" w14:textId="259C001F" w:rsidR="009C3216" w:rsidRPr="00B1123E" w:rsidRDefault="00EA4655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F87842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6</w:t>
      </w:r>
      <w:r w:rsidR="00544ADB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8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</w:r>
      <w:r w:rsidR="00B1123E" w:rsidRPr="00B1123E">
        <w:rPr>
          <w:rFonts w:ascii="Arial" w:hAnsi="Arial" w:cs="Arial"/>
          <w:b/>
          <w:noProof/>
          <w:sz w:val="24"/>
          <w:szCs w:val="24"/>
          <w:lang w:val="en-US"/>
        </w:rPr>
        <w:t xml:space="preserve">S2-2503861 </w:t>
      </w:r>
    </w:p>
    <w:p w14:paraId="2693F21C" w14:textId="77777777" w:rsidR="009C3216" w:rsidRPr="00471B80" w:rsidRDefault="00544ADB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476228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11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476228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476228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76228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Goteborg, S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</w:t>
      </w:r>
      <w:r w:rsidR="009C3216" w:rsidRPr="00A4380C">
        <w:rPr>
          <w:rFonts w:ascii="Arial" w:hAnsi="Arial" w:cs="Arial"/>
          <w:b/>
          <w:noProof/>
          <w:color w:val="0000FF"/>
        </w:rPr>
        <w:tab/>
      </w:r>
    </w:p>
    <w:p w14:paraId="14BBD2F3" w14:textId="5549B3D3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D16E39">
        <w:rPr>
          <w:rFonts w:ascii="Arial" w:eastAsia="DengXian" w:hAnsi="Arial" w:cs="Arial"/>
          <w:b/>
          <w:lang w:eastAsia="zh-CN"/>
        </w:rPr>
        <w:t>TNO</w:t>
      </w:r>
    </w:p>
    <w:p w14:paraId="04985F4A" w14:textId="297055E7"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F5555" w:rsidRPr="00C664A6">
        <w:rPr>
          <w:rFonts w:ascii="Arial" w:eastAsia="DengXian" w:hAnsi="Arial" w:cs="Arial" w:hint="eastAsia"/>
          <w:b/>
          <w:lang w:eastAsia="zh-CN"/>
        </w:rPr>
        <w:t>23.700-</w:t>
      </w:r>
      <w:r w:rsidR="00544ADB">
        <w:rPr>
          <w:rFonts w:ascii="Arial" w:eastAsia="DengXian" w:hAnsi="Arial" w:cs="Arial" w:hint="eastAsia"/>
          <w:b/>
          <w:lang w:eastAsia="zh-CN"/>
        </w:rPr>
        <w:t>1</w:t>
      </w:r>
      <w:r w:rsidR="002F5555" w:rsidRPr="00C664A6">
        <w:rPr>
          <w:rFonts w:ascii="Arial" w:eastAsia="DengXian" w:hAnsi="Arial" w:cs="Arial" w:hint="eastAsia"/>
          <w:b/>
          <w:lang w:eastAsia="zh-CN"/>
        </w:rPr>
        <w:t xml:space="preserve">9 </w:t>
      </w:r>
      <w:r w:rsidR="00FF0168">
        <w:rPr>
          <w:rFonts w:ascii="Arial" w:eastAsia="DengXian" w:hAnsi="Arial" w:cs="Arial" w:hint="eastAsia"/>
          <w:b/>
          <w:lang w:eastAsia="zh-CN"/>
        </w:rPr>
        <w:t>K</w:t>
      </w:r>
      <w:r w:rsidR="00FF0168" w:rsidRPr="00FF0168">
        <w:rPr>
          <w:rFonts w:ascii="Arial" w:eastAsia="DengXian" w:hAnsi="Arial" w:cs="Arial"/>
          <w:b/>
          <w:lang w:eastAsia="zh-CN"/>
        </w:rPr>
        <w:t xml:space="preserve">ey </w:t>
      </w:r>
      <w:r w:rsidR="00245D2E">
        <w:rPr>
          <w:rFonts w:ascii="Arial" w:eastAsia="DengXian" w:hAnsi="Arial" w:cs="Arial"/>
          <w:b/>
          <w:lang w:eastAsia="zh-CN"/>
        </w:rPr>
        <w:t>I</w:t>
      </w:r>
      <w:r w:rsidR="00FF0168" w:rsidRPr="00FF0168">
        <w:rPr>
          <w:rFonts w:ascii="Arial" w:eastAsia="DengXian" w:hAnsi="Arial" w:cs="Arial"/>
          <w:b/>
          <w:lang w:eastAsia="zh-CN"/>
        </w:rPr>
        <w:t>ssue</w:t>
      </w:r>
      <w:r w:rsidR="00114870">
        <w:rPr>
          <w:rFonts w:ascii="Arial" w:eastAsia="DengXian" w:hAnsi="Arial" w:cs="Arial" w:hint="eastAsia"/>
          <w:b/>
          <w:lang w:eastAsia="zh-CN"/>
        </w:rPr>
        <w:t>s</w:t>
      </w:r>
      <w:r w:rsidR="00245D2E">
        <w:rPr>
          <w:rFonts w:ascii="Arial" w:eastAsia="DengXian" w:hAnsi="Arial" w:cs="Arial"/>
          <w:b/>
          <w:lang w:eastAsia="zh-CN"/>
        </w:rPr>
        <w:t>:</w:t>
      </w:r>
      <w:r w:rsidR="00FF0168" w:rsidRPr="00FF0168">
        <w:rPr>
          <w:rFonts w:ascii="Arial" w:eastAsia="DengXian" w:hAnsi="Arial" w:cs="Arial"/>
          <w:b/>
          <w:lang w:eastAsia="zh-CN"/>
        </w:rPr>
        <w:t xml:space="preserve"> </w:t>
      </w:r>
      <w:r w:rsidR="008D6E18" w:rsidRPr="008D6E18">
        <w:rPr>
          <w:rFonts w:ascii="Arial" w:eastAsia="DengXian" w:hAnsi="Arial" w:cs="Arial"/>
          <w:b/>
          <w:lang w:eastAsia="zh-CN"/>
        </w:rPr>
        <w:t xml:space="preserve">UE-SAT-UE communication </w:t>
      </w:r>
      <w:r w:rsidR="00245D2E">
        <w:rPr>
          <w:rFonts w:ascii="Arial" w:eastAsia="DengXian" w:hAnsi="Arial" w:cs="Arial"/>
          <w:b/>
          <w:lang w:eastAsia="zh-CN"/>
        </w:rPr>
        <w:t>for non-IMS services</w:t>
      </w:r>
    </w:p>
    <w:p w14:paraId="648C5766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7701C2C3" w14:textId="77777777" w:rsidR="00EF48DB" w:rsidRPr="00BC5F64" w:rsidRDefault="00EF48DB">
      <w:pPr>
        <w:ind w:left="2127" w:hanging="2127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4AE2" w:rsidRPr="00414AE2">
        <w:rPr>
          <w:rFonts w:ascii="Arial" w:hAnsi="Arial" w:cs="Arial"/>
          <w:b/>
        </w:rPr>
        <w:t>20.1.1</w:t>
      </w:r>
    </w:p>
    <w:p w14:paraId="1999A376" w14:textId="77777777"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BC5F64" w:rsidRPr="00476228">
        <w:rPr>
          <w:rFonts w:ascii="Arial" w:eastAsia="DengXian" w:hAnsi="Arial" w:cs="Arial" w:hint="eastAsia"/>
          <w:b/>
          <w:lang w:eastAsia="zh-CN"/>
        </w:rPr>
        <w:t>5GSAT</w:t>
      </w:r>
      <w:r w:rsidR="00657C0A">
        <w:rPr>
          <w:rFonts w:ascii="Arial" w:hAnsi="Arial" w:cs="Arial"/>
          <w:b/>
        </w:rPr>
        <w:t>_Ph</w:t>
      </w:r>
      <w:r w:rsidR="00BC5F64" w:rsidRPr="00476228">
        <w:rPr>
          <w:rFonts w:ascii="Arial" w:eastAsia="DengXian" w:hAnsi="Arial" w:cs="Arial" w:hint="eastAsia"/>
          <w:b/>
          <w:lang w:eastAsia="zh-CN"/>
        </w:rPr>
        <w:t>4_ARC</w:t>
      </w:r>
      <w:r w:rsidR="00987CAD">
        <w:rPr>
          <w:rFonts w:ascii="Arial" w:eastAsia="DengXian" w:hAnsi="Arial" w:cs="Arial" w:hint="eastAsia"/>
          <w:b/>
          <w:lang w:eastAsia="zh-CN"/>
        </w:rPr>
        <w:t xml:space="preserve"> </w:t>
      </w:r>
      <w:r w:rsidR="00DF236B" w:rsidRPr="00DF236B">
        <w:rPr>
          <w:rFonts w:ascii="Arial" w:eastAsia="DengXian" w:hAnsi="Arial" w:cs="Arial"/>
          <w:b/>
          <w:lang w:eastAsia="zh-CN"/>
        </w:rPr>
        <w:t>/ Rel-20</w:t>
      </w:r>
    </w:p>
    <w:p w14:paraId="362099A5" w14:textId="678A2A33" w:rsidR="00EF48DB" w:rsidRPr="00D16E39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D16E39">
        <w:rPr>
          <w:rFonts w:ascii="Arial" w:hAnsi="Arial" w:cs="Arial"/>
          <w:i/>
        </w:rPr>
        <w:t xml:space="preserve">A new key issue is proposed for UE-SAT-UE work task WT#2.2 </w:t>
      </w:r>
      <w:r w:rsidR="00D16E39">
        <w:rPr>
          <w:rFonts w:ascii="Arial" w:eastAsia="DengXian" w:hAnsi="Arial" w:cs="Arial"/>
          <w:i/>
          <w:lang w:eastAsia="zh-CN"/>
        </w:rPr>
        <w:t>for the</w:t>
      </w:r>
      <w:r w:rsidR="002F5555">
        <w:rPr>
          <w:rFonts w:ascii="Arial" w:eastAsia="DengXian" w:hAnsi="Arial" w:cs="Arial" w:hint="eastAsia"/>
          <w:i/>
          <w:lang w:eastAsia="zh-CN"/>
        </w:rPr>
        <w:t xml:space="preserve"> FS_</w:t>
      </w:r>
      <w:r w:rsidR="00BC5F64">
        <w:rPr>
          <w:rFonts w:ascii="Arial" w:eastAsia="DengXian" w:hAnsi="Arial" w:cs="Arial" w:hint="eastAsia"/>
          <w:i/>
          <w:lang w:eastAsia="zh-CN"/>
        </w:rPr>
        <w:t>5GSAT</w:t>
      </w:r>
      <w:r w:rsidR="002F5555">
        <w:rPr>
          <w:rFonts w:ascii="Arial" w:eastAsia="DengXian" w:hAnsi="Arial" w:cs="Arial" w:hint="eastAsia"/>
          <w:i/>
          <w:lang w:eastAsia="zh-CN"/>
        </w:rPr>
        <w:t>_Ph</w:t>
      </w:r>
      <w:r w:rsidR="00BC5F64">
        <w:rPr>
          <w:rFonts w:ascii="Arial" w:eastAsia="DengXian" w:hAnsi="Arial" w:cs="Arial" w:hint="eastAsia"/>
          <w:i/>
          <w:lang w:eastAsia="zh-CN"/>
        </w:rPr>
        <w:t>4_ARC</w:t>
      </w:r>
      <w:r w:rsidR="00657C0A">
        <w:rPr>
          <w:rFonts w:ascii="Arial" w:hAnsi="Arial" w:cs="Arial"/>
          <w:i/>
        </w:rPr>
        <w:t>.</w:t>
      </w:r>
    </w:p>
    <w:p w14:paraId="1BB31620" w14:textId="4AC0E9F3" w:rsidR="001663BA" w:rsidRDefault="001663BA" w:rsidP="001663BA">
      <w:pPr>
        <w:pStyle w:val="Heading1"/>
        <w:rPr>
          <w:rFonts w:eastAsia="DengXian"/>
        </w:rPr>
      </w:pPr>
      <w:bookmarkStart w:id="0" w:name="_Toc510607499"/>
      <w:bookmarkStart w:id="1" w:name="_Toc518306733"/>
      <w:r>
        <w:rPr>
          <w:rFonts w:eastAsia="DengXian"/>
        </w:rPr>
        <w:t>1</w:t>
      </w:r>
      <w:r w:rsidR="00245D2E">
        <w:rPr>
          <w:rFonts w:eastAsia="DengXian"/>
        </w:rPr>
        <w:t xml:space="preserve"> </w:t>
      </w:r>
      <w:r>
        <w:rPr>
          <w:rFonts w:eastAsia="DengXian"/>
        </w:rPr>
        <w:t>Discussion</w:t>
      </w:r>
    </w:p>
    <w:p w14:paraId="40649288" w14:textId="17B71D66" w:rsidR="001663BA" w:rsidRDefault="001663BA" w:rsidP="001663BA">
      <w:pPr>
        <w:rPr>
          <w:rFonts w:eastAsia="DengXian"/>
          <w:lang w:eastAsia="zh-CN"/>
        </w:rPr>
      </w:pPr>
      <w:r>
        <w:rPr>
          <w:rFonts w:eastAsia="DengXian"/>
        </w:rPr>
        <w:t>The Work Task#</w:t>
      </w:r>
      <w:r>
        <w:rPr>
          <w:rFonts w:eastAsia="DengXian" w:hint="eastAsia"/>
          <w:lang w:eastAsia="zh-CN"/>
        </w:rPr>
        <w:t>2</w:t>
      </w:r>
      <w:r w:rsidR="001F3407">
        <w:rPr>
          <w:rFonts w:eastAsia="DengXian"/>
          <w:lang w:eastAsia="zh-CN"/>
        </w:rPr>
        <w:t>.2</w:t>
      </w:r>
      <w:r>
        <w:rPr>
          <w:rFonts w:eastAsia="DengXian"/>
        </w:rPr>
        <w:t xml:space="preserve"> of the FS_5GSAT_Ph4</w:t>
      </w:r>
      <w:r>
        <w:rPr>
          <w:rFonts w:eastAsia="DengXian"/>
          <w:lang w:eastAsia="zh-CN"/>
        </w:rPr>
        <w:t>_</w:t>
      </w:r>
      <w:r>
        <w:rPr>
          <w:rFonts w:eastAsia="DengXian"/>
        </w:rPr>
        <w:t>ARC SID</w:t>
      </w:r>
      <w:r w:rsidR="001F3407">
        <w:rPr>
          <w:rFonts w:eastAsia="DengXian"/>
        </w:rPr>
        <w:t xml:space="preserve"> as defined in SP-250400 is</w:t>
      </w:r>
      <w:r>
        <w:rPr>
          <w:rFonts w:eastAsia="DengXian"/>
          <w:lang w:eastAsia="zh-CN"/>
        </w:rPr>
        <w:t>:</w:t>
      </w:r>
    </w:p>
    <w:p w14:paraId="19ACDB9E" w14:textId="77777777" w:rsidR="001F3407" w:rsidRPr="002A7086" w:rsidRDefault="001F3407" w:rsidP="001F3407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 xml:space="preserve">WT-2.2 UE-SAT-UE </w:t>
      </w:r>
      <w:proofErr w:type="spellStart"/>
      <w:r w:rsidRPr="002A7086">
        <w:t>communication</w:t>
      </w:r>
      <w:proofErr w:type="spellEnd"/>
      <w:r w:rsidRPr="002A7086">
        <w:t xml:space="preserve"> via UPF </w:t>
      </w:r>
      <w:proofErr w:type="spellStart"/>
      <w:r w:rsidRPr="002A7086">
        <w:t>only</w:t>
      </w:r>
      <w:proofErr w:type="spellEnd"/>
      <w:r w:rsidRPr="002A7086">
        <w:t xml:space="preserve"> </w:t>
      </w:r>
      <w:proofErr w:type="spellStart"/>
      <w:r w:rsidRPr="002A7086">
        <w:t>onboard</w:t>
      </w:r>
      <w:proofErr w:type="spellEnd"/>
      <w:r w:rsidRPr="002A7086">
        <w:t xml:space="preserve"> </w:t>
      </w:r>
      <w:proofErr w:type="spellStart"/>
      <w:r w:rsidRPr="002A7086">
        <w:t>satellite</w:t>
      </w:r>
      <w:proofErr w:type="spellEnd"/>
      <w:r w:rsidRPr="002A7086">
        <w:t xml:space="preserve"> </w:t>
      </w:r>
      <w:proofErr w:type="spellStart"/>
      <w:r w:rsidRPr="002A7086">
        <w:t>for</w:t>
      </w:r>
      <w:proofErr w:type="spellEnd"/>
      <w:r w:rsidRPr="002A7086">
        <w:t xml:space="preserve"> non-IMS services, e.g. a 5G-LAN service </w:t>
      </w:r>
      <w:proofErr w:type="spellStart"/>
      <w:r w:rsidRPr="002A7086">
        <w:t>with</w:t>
      </w:r>
      <w:proofErr w:type="spellEnd"/>
      <w:r w:rsidRPr="002A7086">
        <w:t xml:space="preserve"> IP and Ethernet PDU </w:t>
      </w:r>
      <w:proofErr w:type="spellStart"/>
      <w:r w:rsidRPr="002A7086">
        <w:t>Session</w:t>
      </w:r>
      <w:proofErr w:type="spellEnd"/>
      <w:r w:rsidRPr="002A7086">
        <w:t xml:space="preserve"> type</w:t>
      </w:r>
      <w:r w:rsidRPr="002A7086">
        <w:rPr>
          <w:rFonts w:hint="eastAsia"/>
        </w:rPr>
        <w:t>.</w:t>
      </w:r>
    </w:p>
    <w:p w14:paraId="1771F80B" w14:textId="77777777" w:rsidR="001F3407" w:rsidRPr="002A7086" w:rsidRDefault="001F3407" w:rsidP="001F3407">
      <w:pPr>
        <w:pStyle w:val="NO"/>
      </w:pPr>
      <w:r w:rsidRPr="002A7086">
        <w:rPr>
          <w:rFonts w:hint="eastAsia"/>
        </w:rPr>
        <w:t>NOTE 8: Whether existing mechanism can be reused to support WT-2 needs to be checked.</w:t>
      </w:r>
    </w:p>
    <w:p w14:paraId="0A4587F4" w14:textId="77777777" w:rsidR="001F3407" w:rsidRPr="002A7086" w:rsidRDefault="001F3407" w:rsidP="001F3407">
      <w:pPr>
        <w:pStyle w:val="NO"/>
        <w:rPr>
          <w:lang w:eastAsia="zh-CN"/>
        </w:rPr>
      </w:pPr>
      <w:r w:rsidRPr="002A7086">
        <w:rPr>
          <w:rFonts w:hint="eastAsia"/>
        </w:rPr>
        <w:t>NOTE 9: No UE impact is expected for WT-2.</w:t>
      </w:r>
    </w:p>
    <w:p w14:paraId="51B80A7E" w14:textId="77777777" w:rsidR="001663BA" w:rsidRDefault="001663BA" w:rsidP="001663BA">
      <w:pPr>
        <w:pStyle w:val="Heading1"/>
        <w:rPr>
          <w:rFonts w:eastAsia="SimSun"/>
        </w:rPr>
      </w:pPr>
      <w:r>
        <w:t>2 Proposal</w:t>
      </w:r>
    </w:p>
    <w:p w14:paraId="1C77652F" w14:textId="65DBE658" w:rsidR="001663BA" w:rsidRDefault="001663BA" w:rsidP="001663BA">
      <w:pPr>
        <w:rPr>
          <w:rFonts w:ascii="Arial" w:eastAsia="DengXian" w:hAnsi="Arial" w:cs="Arial"/>
          <w:bCs/>
          <w:lang w:eastAsia="zh-CN"/>
        </w:rPr>
      </w:pPr>
      <w:bookmarkStart w:id="2" w:name="_Hlk513714389"/>
      <w:r>
        <w:rPr>
          <w:rFonts w:ascii="Arial" w:eastAsia="DengXian" w:hAnsi="Arial" w:cs="Arial"/>
          <w:bCs/>
          <w:lang w:eastAsia="zh-CN"/>
        </w:rPr>
        <w:t xml:space="preserve">It is proposed to agree </w:t>
      </w:r>
      <w:r w:rsidR="001F3407">
        <w:rPr>
          <w:rFonts w:ascii="Arial" w:eastAsia="DengXian" w:hAnsi="Arial" w:cs="Arial"/>
          <w:bCs/>
          <w:lang w:eastAsia="zh-CN"/>
        </w:rPr>
        <w:t>a</w:t>
      </w:r>
      <w:r>
        <w:rPr>
          <w:rFonts w:ascii="Arial" w:eastAsia="DengXian" w:hAnsi="Arial" w:cs="Arial"/>
          <w:bCs/>
          <w:lang w:eastAsia="zh-CN"/>
        </w:rPr>
        <w:t xml:space="preserve"> new key issues </w:t>
      </w:r>
      <w:r w:rsidR="00434C71">
        <w:rPr>
          <w:rFonts w:ascii="Arial" w:eastAsia="DengXian" w:hAnsi="Arial" w:cs="Arial"/>
          <w:bCs/>
          <w:lang w:eastAsia="zh-CN"/>
        </w:rPr>
        <w:t>for</w:t>
      </w:r>
      <w:r>
        <w:rPr>
          <w:rFonts w:ascii="Arial" w:eastAsia="DengXian" w:hAnsi="Arial" w:cs="Arial"/>
          <w:bCs/>
          <w:lang w:eastAsia="zh-CN"/>
        </w:rPr>
        <w:t xml:space="preserve"> TR 23.700-19 on FS_5GSAT_Ph4_ARC as follows</w:t>
      </w:r>
      <w:bookmarkEnd w:id="2"/>
      <w:r w:rsidR="00245D2E">
        <w:rPr>
          <w:rFonts w:ascii="Arial" w:eastAsia="DengXian" w:hAnsi="Arial" w:cs="Arial"/>
          <w:bCs/>
          <w:lang w:eastAsia="zh-CN"/>
        </w:rPr>
        <w:t>:</w:t>
      </w:r>
    </w:p>
    <w:p w14:paraId="2B7174A6" w14:textId="77777777" w:rsidR="00C80981" w:rsidRPr="001663BA" w:rsidRDefault="00C80981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3A94BD1A" w14:textId="77777777"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25877542" w14:textId="40A5CDCD" w:rsidR="00497D00" w:rsidRDefault="00497D00" w:rsidP="00497D00">
      <w:pPr>
        <w:pStyle w:val="Heading2"/>
        <w:rPr>
          <w:lang w:val="en-US" w:eastAsia="ko-KR"/>
        </w:rPr>
      </w:pPr>
      <w:bookmarkStart w:id="3" w:name="_Toc43819957"/>
      <w:bookmarkStart w:id="4" w:name="_Toc43882472"/>
      <w:bookmarkStart w:id="5" w:name="_Toc43882646"/>
      <w:bookmarkStart w:id="6" w:name="_Toc43882633"/>
      <w:bookmarkStart w:id="7" w:name="_Toc43882459"/>
      <w:bookmarkStart w:id="8" w:name="_Toc23254037"/>
      <w:bookmarkStart w:id="9" w:name="_Toc22214904"/>
      <w:bookmarkStart w:id="10" w:name="_Toc510604403"/>
      <w:bookmarkStart w:id="11" w:name="_Toc509905226"/>
      <w:bookmarkStart w:id="12" w:name="_Toc436124703"/>
      <w:bookmarkStart w:id="13" w:name="_Toc435670433"/>
      <w:bookmarkStart w:id="14" w:name="_Toc146636837"/>
      <w:bookmarkEnd w:id="0"/>
      <w:bookmarkEnd w:id="1"/>
      <w:r>
        <w:rPr>
          <w:lang w:eastAsia="ko-KR"/>
        </w:rPr>
        <w:t>5.</w:t>
      </w:r>
      <w:r w:rsidR="00434C71">
        <w:rPr>
          <w:rFonts w:eastAsia="DengXian"/>
          <w:lang w:eastAsia="zh-CN"/>
        </w:rPr>
        <w:t>X</w:t>
      </w:r>
      <w:r w:rsidRPr="00FB4D17">
        <w:rPr>
          <w:rFonts w:eastAsia="DengXian" w:hint="eastAsia"/>
          <w:lang w:eastAsia="zh-CN"/>
        </w:rPr>
        <w:tab/>
      </w:r>
      <w:r>
        <w:rPr>
          <w:lang w:eastAsia="ko-KR"/>
        </w:rPr>
        <w:t>Key Issue #</w:t>
      </w:r>
      <w:r w:rsidR="00434C71">
        <w:rPr>
          <w:rFonts w:eastAsia="DengXian"/>
          <w:lang w:eastAsia="zh-CN"/>
        </w:rPr>
        <w:t>X</w:t>
      </w:r>
      <w:r>
        <w:rPr>
          <w:lang w:eastAsia="ko-KR"/>
        </w:rPr>
        <w:t xml:space="preserve">: </w:t>
      </w:r>
      <w:r w:rsidRPr="003578BD">
        <w:rPr>
          <w:rFonts w:eastAsia="DengXian"/>
          <w:lang w:eastAsia="zh-CN"/>
        </w:rPr>
        <w:t xml:space="preserve">UE-SAT-UE communication </w:t>
      </w:r>
      <w:r w:rsidR="000E010C">
        <w:rPr>
          <w:rFonts w:eastAsia="DengXian"/>
          <w:lang w:eastAsia="zh-CN"/>
        </w:rPr>
        <w:t>for non-IMS service</w:t>
      </w:r>
      <w:r w:rsidR="002D0D1E">
        <w:rPr>
          <w:rFonts w:eastAsia="DengXian"/>
          <w:lang w:eastAsia="zh-CN"/>
        </w:rPr>
        <w:t xml:space="preserve">s </w:t>
      </w:r>
    </w:p>
    <w:p w14:paraId="58AA35D3" w14:textId="39EF272D" w:rsidR="00497D00" w:rsidRPr="00C5362F" w:rsidRDefault="00497D00" w:rsidP="00497D00">
      <w:pPr>
        <w:pStyle w:val="Heading3"/>
        <w:rPr>
          <w:rFonts w:eastAsia="DengXian"/>
          <w:lang w:eastAsia="zh-CN"/>
        </w:rPr>
      </w:pPr>
      <w:r>
        <w:t>5.</w:t>
      </w:r>
      <w:r w:rsidR="00434C71">
        <w:rPr>
          <w:rFonts w:eastAsia="DengXian"/>
          <w:lang w:eastAsia="zh-CN"/>
        </w:rPr>
        <w:t>X</w:t>
      </w:r>
      <w:r>
        <w:t>.1</w:t>
      </w:r>
      <w:r>
        <w:tab/>
        <w:t>Description</w:t>
      </w:r>
    </w:p>
    <w:p w14:paraId="76D5681D" w14:textId="0CA83EA0" w:rsidR="002D0D1E" w:rsidRDefault="002D0D1E" w:rsidP="00497D00">
      <w:pPr>
        <w:rPr>
          <w:rFonts w:eastAsia="DengXian"/>
          <w:lang w:eastAsia="zh-CN"/>
        </w:rPr>
      </w:pPr>
      <w:r w:rsidRPr="002D0D1E">
        <w:t xml:space="preserve">This key Issue aims to investigate whether and which </w:t>
      </w:r>
      <w:r>
        <w:t>5</w:t>
      </w:r>
      <w:r w:rsidRPr="002D0D1E">
        <w:t>GS enhanc</w:t>
      </w:r>
      <w:r>
        <w:t>e</w:t>
      </w:r>
      <w:r w:rsidRPr="002D0D1E">
        <w:t>m</w:t>
      </w:r>
      <w:r>
        <w:t>e</w:t>
      </w:r>
      <w:r w:rsidRPr="002D0D1E">
        <w:t>nts are required to support non-IMS services over UE-Satellite-UE communication via NGSO satellite(s) when, for example, a 5G-LAN service with IP and Ethernet PDU Session type is established between two subnetworks (e.g. on board two vessels)</w:t>
      </w:r>
      <w:r>
        <w:t>.</w:t>
      </w:r>
    </w:p>
    <w:p w14:paraId="13C58107" w14:textId="3DF9E665" w:rsidR="00434C71" w:rsidRDefault="00434C71" w:rsidP="00497D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key issue </w:t>
      </w:r>
      <w:r w:rsidR="000E010C">
        <w:rPr>
          <w:rFonts w:eastAsia="DengXian"/>
          <w:lang w:eastAsia="zh-CN"/>
        </w:rPr>
        <w:t>will address, in particular, the following aspects:</w:t>
      </w:r>
    </w:p>
    <w:p w14:paraId="331DB6C1" w14:textId="1E27F526" w:rsidR="00434C71" w:rsidRDefault="004D5B00" w:rsidP="00434C71">
      <w:pPr>
        <w:pStyle w:val="ListParagraph"/>
        <w:numPr>
          <w:ilvl w:val="0"/>
          <w:numId w:val="61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mapping of the 5G system architecture on the satellite access node and the gateway to support UE-Sat</w:t>
      </w:r>
      <w:r w:rsidR="000E010C">
        <w:rPr>
          <w:rFonts w:eastAsia="DengXian"/>
          <w:lang w:eastAsia="zh-CN"/>
        </w:rPr>
        <w:t>ellite</w:t>
      </w:r>
      <w:r>
        <w:rPr>
          <w:rFonts w:eastAsia="DengXian"/>
          <w:lang w:eastAsia="zh-CN"/>
        </w:rPr>
        <w:t xml:space="preserve">-UE for non-IMS services, in particular whether only UPF in addition to </w:t>
      </w:r>
      <w:proofErr w:type="spellStart"/>
      <w:r>
        <w:rPr>
          <w:rFonts w:eastAsia="DengXian"/>
          <w:lang w:eastAsia="zh-CN"/>
        </w:rPr>
        <w:t>gNB</w:t>
      </w:r>
      <w:proofErr w:type="spellEnd"/>
      <w:r>
        <w:rPr>
          <w:rFonts w:eastAsia="DengXian"/>
          <w:lang w:eastAsia="zh-CN"/>
        </w:rPr>
        <w:t xml:space="preserve"> functions can be deployed on-board. </w:t>
      </w:r>
      <w:r w:rsidR="00434C71">
        <w:rPr>
          <w:rFonts w:eastAsia="DengXian"/>
          <w:lang w:eastAsia="zh-CN"/>
        </w:rPr>
        <w:t>UE-satellite-UE communications for non-IMS services when solely UPF is deployed on board satellite.</w:t>
      </w:r>
    </w:p>
    <w:p w14:paraId="5CC69F9D" w14:textId="61F7EE8C" w:rsidR="002D0D1E" w:rsidRDefault="002D0D1E" w:rsidP="00434C71">
      <w:pPr>
        <w:pStyle w:val="ListParagraph"/>
        <w:numPr>
          <w:ilvl w:val="0"/>
          <w:numId w:val="61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Enabling transfer of UE context for cases when the UE-Satellite-UE connectivity involves multiple NGSO satellites. </w:t>
      </w:r>
    </w:p>
    <w:p w14:paraId="78C89BCD" w14:textId="370881D7" w:rsidR="00434C71" w:rsidRDefault="004D5B00" w:rsidP="00434C71">
      <w:pPr>
        <w:pStyle w:val="ListParagraph"/>
        <w:numPr>
          <w:ilvl w:val="0"/>
          <w:numId w:val="61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Whether and w</w:t>
      </w:r>
      <w:r w:rsidR="00434C71">
        <w:rPr>
          <w:rFonts w:eastAsia="DengXian"/>
          <w:lang w:eastAsia="zh-CN"/>
        </w:rPr>
        <w:t xml:space="preserve">hich architectural enhancements are possible to reduce (minimize) signalling in the feeder link - between the satellite (equipped with a </w:t>
      </w:r>
      <w:proofErr w:type="spellStart"/>
      <w:r w:rsidR="00434C71">
        <w:rPr>
          <w:rFonts w:eastAsia="DengXian"/>
          <w:lang w:eastAsia="zh-CN"/>
        </w:rPr>
        <w:t>gNB</w:t>
      </w:r>
      <w:proofErr w:type="spellEnd"/>
      <w:r w:rsidR="00434C71">
        <w:rPr>
          <w:rFonts w:eastAsia="DengXian"/>
          <w:lang w:eastAsia="zh-CN"/>
        </w:rPr>
        <w:t xml:space="preserve"> and UPF) and the terrestrial part of the 5G Core (5GC) network.</w:t>
      </w:r>
    </w:p>
    <w:p w14:paraId="1911255A" w14:textId="7CF25874" w:rsidR="00497D00" w:rsidRPr="00434C71" w:rsidRDefault="00434C71" w:rsidP="00434C71">
      <w:pPr>
        <w:pStyle w:val="ListParagraph"/>
        <w:numPr>
          <w:ilvl w:val="0"/>
          <w:numId w:val="61"/>
        </w:numPr>
        <w:rPr>
          <w:rFonts w:eastAsia="Times New Roman"/>
          <w:color w:val="auto"/>
          <w:lang w:val="en-US" w:eastAsia="zh-CN"/>
        </w:rPr>
      </w:pPr>
      <w:r>
        <w:rPr>
          <w:rFonts w:eastAsia="DengXian"/>
          <w:lang w:eastAsia="zh-CN"/>
        </w:rPr>
        <w:t xml:space="preserve">What security and Lawful Intercept (LI) aspects need to be taken into account in the </w:t>
      </w:r>
      <w:r w:rsidR="006568BF">
        <w:rPr>
          <w:rFonts w:eastAsia="DengXian"/>
          <w:lang w:eastAsia="zh-CN"/>
        </w:rPr>
        <w:t xml:space="preserve">architectural enhancements of </w:t>
      </w:r>
      <w:r>
        <w:rPr>
          <w:rFonts w:eastAsia="DengXian"/>
          <w:lang w:eastAsia="zh-CN"/>
        </w:rPr>
        <w:t>UE-satellite-UE scenario when UPF is deployed onboard satellite.</w:t>
      </w:r>
    </w:p>
    <w:p w14:paraId="0EAD60A2" w14:textId="7B41DAEC" w:rsidR="00434C71" w:rsidRPr="002A7086" w:rsidRDefault="00434C71" w:rsidP="00434C71">
      <w:pPr>
        <w:pStyle w:val="NO"/>
        <w:ind w:left="0" w:firstLine="0"/>
      </w:pPr>
      <w:r w:rsidRPr="002A7086">
        <w:rPr>
          <w:rFonts w:hint="eastAsia"/>
        </w:rPr>
        <w:lastRenderedPageBreak/>
        <w:t xml:space="preserve">NOTE </w:t>
      </w:r>
      <w:r>
        <w:t>1</w:t>
      </w:r>
      <w:r w:rsidRPr="002A7086">
        <w:rPr>
          <w:rFonts w:hint="eastAsia"/>
        </w:rPr>
        <w:t>: Whether existing mechanism can be reused to support WT</w:t>
      </w:r>
      <w:r>
        <w:t>#</w:t>
      </w:r>
      <w:r w:rsidRPr="002A7086">
        <w:rPr>
          <w:rFonts w:hint="eastAsia"/>
        </w:rPr>
        <w:t>2</w:t>
      </w:r>
      <w:r>
        <w:t>.2</w:t>
      </w:r>
      <w:r w:rsidRPr="002A7086">
        <w:rPr>
          <w:rFonts w:hint="eastAsia"/>
        </w:rPr>
        <w:t xml:space="preserve"> needs to be checked.</w:t>
      </w:r>
    </w:p>
    <w:p w14:paraId="2C60DD1A" w14:textId="36070F0F" w:rsidR="00434C71" w:rsidRPr="002A7086" w:rsidRDefault="00434C71" w:rsidP="00434C71">
      <w:pPr>
        <w:pStyle w:val="NO"/>
        <w:ind w:left="0" w:firstLine="0"/>
        <w:rPr>
          <w:lang w:eastAsia="zh-CN"/>
        </w:rPr>
      </w:pPr>
      <w:r w:rsidRPr="002A7086">
        <w:rPr>
          <w:rFonts w:hint="eastAsia"/>
        </w:rPr>
        <w:t xml:space="preserve">NOTE </w:t>
      </w:r>
      <w:r>
        <w:t>2</w:t>
      </w:r>
      <w:r w:rsidRPr="002A7086">
        <w:rPr>
          <w:rFonts w:hint="eastAsia"/>
        </w:rPr>
        <w:t>: No UE impact is expected for WT</w:t>
      </w:r>
      <w:r>
        <w:t>#</w:t>
      </w:r>
      <w:r w:rsidRPr="002A7086">
        <w:rPr>
          <w:rFonts w:hint="eastAsia"/>
        </w:rPr>
        <w:t>2</w:t>
      </w:r>
      <w:r>
        <w:t>.2</w:t>
      </w:r>
      <w:r w:rsidRPr="002A7086">
        <w:rPr>
          <w:rFonts w:hint="eastAsia"/>
        </w:rPr>
        <w:t>.</w:t>
      </w:r>
    </w:p>
    <w:p w14:paraId="4C383BB8" w14:textId="77777777" w:rsidR="007A5C1E" w:rsidRPr="00416C29" w:rsidRDefault="007A5C1E" w:rsidP="005751F7">
      <w:pPr>
        <w:rPr>
          <w:rFonts w:eastAsia="DengXian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457E81F" w14:textId="77777777"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A34C3" w14:textId="77777777" w:rsidR="00F727CF" w:rsidRDefault="00F727CF">
      <w:r>
        <w:separator/>
      </w:r>
    </w:p>
    <w:p w14:paraId="4826E5AC" w14:textId="77777777" w:rsidR="00F727CF" w:rsidRDefault="00F727CF"/>
  </w:endnote>
  <w:endnote w:type="continuationSeparator" w:id="0">
    <w:p w14:paraId="69ECCC4F" w14:textId="77777777" w:rsidR="00F727CF" w:rsidRDefault="00F727CF">
      <w:r>
        <w:continuationSeparator/>
      </w:r>
    </w:p>
    <w:p w14:paraId="3C66DEF9" w14:textId="77777777" w:rsidR="00F727CF" w:rsidRDefault="00F727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3BD80" w14:textId="77777777" w:rsidR="00F727CF" w:rsidRDefault="00F727CF">
      <w:r>
        <w:separator/>
      </w:r>
    </w:p>
    <w:p w14:paraId="5819BD7A" w14:textId="77777777" w:rsidR="00F727CF" w:rsidRDefault="00F727CF"/>
  </w:footnote>
  <w:footnote w:type="continuationSeparator" w:id="0">
    <w:p w14:paraId="4568E757" w14:textId="77777777" w:rsidR="00F727CF" w:rsidRDefault="00F727CF">
      <w:r>
        <w:continuationSeparator/>
      </w:r>
    </w:p>
    <w:p w14:paraId="647FD509" w14:textId="77777777" w:rsidR="00F727CF" w:rsidRDefault="00F727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D9CA4" w14:textId="77777777" w:rsidR="00C201F6" w:rsidRDefault="00C201F6"/>
  <w:p w14:paraId="221F2003" w14:textId="77777777" w:rsidR="00C201F6" w:rsidRDefault="00C201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0DDC79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30509407" o:spid="_x0000_i1025" type="#_x0000_t75" style="width:15.5pt;height:15.5pt;visibility:visible;mso-wrap-style:square">
            <v:imagedata r:id="rId1" o:title=""/>
          </v:shape>
        </w:pict>
      </mc:Choice>
      <mc:Fallback>
        <w:drawing>
          <wp:inline distT="0" distB="0" distL="0" distR="0" wp14:anchorId="104B09D2" wp14:editId="29C47E2E">
            <wp:extent cx="196850" cy="196850"/>
            <wp:effectExtent l="0" t="0" r="0" b="0"/>
            <wp:docPr id="730509407" name="Picture 730509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1730BFA6" id="Picture 788749522" o:spid="_x0000_i1025" type="#_x0000_t75" style="width:15.5pt;height:15.5pt;visibility:visible;mso-wrap-style:square">
            <v:imagedata r:id="rId3" o:title=""/>
          </v:shape>
        </w:pict>
      </mc:Choice>
      <mc:Fallback>
        <w:drawing>
          <wp:inline distT="0" distB="0" distL="0" distR="0" wp14:anchorId="722969B9" wp14:editId="39C9D532">
            <wp:extent cx="196850" cy="196850"/>
            <wp:effectExtent l="0" t="0" r="0" b="0"/>
            <wp:docPr id="788749522" name="Picture 788749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1C2CE3"/>
    <w:multiLevelType w:val="hybridMultilevel"/>
    <w:tmpl w:val="9626B4E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9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97640081">
    <w:abstractNumId w:val="42"/>
  </w:num>
  <w:num w:numId="2" w16cid:durableId="2072922324">
    <w:abstractNumId w:val="45"/>
  </w:num>
  <w:num w:numId="3" w16cid:durableId="1287350121">
    <w:abstractNumId w:val="49"/>
  </w:num>
  <w:num w:numId="4" w16cid:durableId="1332290853">
    <w:abstractNumId w:val="5"/>
  </w:num>
  <w:num w:numId="5" w16cid:durableId="190068670">
    <w:abstractNumId w:val="24"/>
  </w:num>
  <w:num w:numId="6" w16cid:durableId="453640504">
    <w:abstractNumId w:val="14"/>
  </w:num>
  <w:num w:numId="7" w16cid:durableId="129830014">
    <w:abstractNumId w:val="23"/>
  </w:num>
  <w:num w:numId="8" w16cid:durableId="1541354603">
    <w:abstractNumId w:val="26"/>
  </w:num>
  <w:num w:numId="9" w16cid:durableId="614755118">
    <w:abstractNumId w:val="57"/>
  </w:num>
  <w:num w:numId="10" w16cid:durableId="499931351">
    <w:abstractNumId w:val="54"/>
  </w:num>
  <w:num w:numId="11" w16cid:durableId="128479533">
    <w:abstractNumId w:val="33"/>
  </w:num>
  <w:num w:numId="12" w16cid:durableId="1229851175">
    <w:abstractNumId w:val="6"/>
  </w:num>
  <w:num w:numId="13" w16cid:durableId="1438939142">
    <w:abstractNumId w:val="18"/>
  </w:num>
  <w:num w:numId="14" w16cid:durableId="1809318607">
    <w:abstractNumId w:val="4"/>
  </w:num>
  <w:num w:numId="15" w16cid:durableId="2117476212">
    <w:abstractNumId w:val="2"/>
  </w:num>
  <w:num w:numId="16" w16cid:durableId="1190338647">
    <w:abstractNumId w:val="19"/>
  </w:num>
  <w:num w:numId="17" w16cid:durableId="131481036">
    <w:abstractNumId w:val="53"/>
  </w:num>
  <w:num w:numId="18" w16cid:durableId="1449474460">
    <w:abstractNumId w:val="46"/>
  </w:num>
  <w:num w:numId="19" w16cid:durableId="1987318468">
    <w:abstractNumId w:val="16"/>
  </w:num>
  <w:num w:numId="20" w16cid:durableId="1801460443">
    <w:abstractNumId w:val="22"/>
  </w:num>
  <w:num w:numId="21" w16cid:durableId="499857114">
    <w:abstractNumId w:val="31"/>
  </w:num>
  <w:num w:numId="22" w16cid:durableId="1812940353">
    <w:abstractNumId w:val="8"/>
  </w:num>
  <w:num w:numId="23" w16cid:durableId="2050379505">
    <w:abstractNumId w:val="32"/>
  </w:num>
  <w:num w:numId="24" w16cid:durableId="444621107">
    <w:abstractNumId w:val="36"/>
  </w:num>
  <w:num w:numId="25" w16cid:durableId="99566873">
    <w:abstractNumId w:val="17"/>
  </w:num>
  <w:num w:numId="26" w16cid:durableId="1163744576">
    <w:abstractNumId w:val="29"/>
  </w:num>
  <w:num w:numId="27" w16cid:durableId="1515144672">
    <w:abstractNumId w:val="1"/>
  </w:num>
  <w:num w:numId="28" w16cid:durableId="817114477">
    <w:abstractNumId w:val="56"/>
  </w:num>
  <w:num w:numId="29" w16cid:durableId="552817248">
    <w:abstractNumId w:val="60"/>
  </w:num>
  <w:num w:numId="30" w16cid:durableId="920061882">
    <w:abstractNumId w:val="20"/>
  </w:num>
  <w:num w:numId="31" w16cid:durableId="1184245097">
    <w:abstractNumId w:val="3"/>
  </w:num>
  <w:num w:numId="32" w16cid:durableId="526334690">
    <w:abstractNumId w:val="39"/>
  </w:num>
  <w:num w:numId="33" w16cid:durableId="743573225">
    <w:abstractNumId w:val="55"/>
  </w:num>
  <w:num w:numId="34" w16cid:durableId="518356928">
    <w:abstractNumId w:val="52"/>
  </w:num>
  <w:num w:numId="35" w16cid:durableId="1098214630">
    <w:abstractNumId w:val="59"/>
  </w:num>
  <w:num w:numId="36" w16cid:durableId="1077440864">
    <w:abstractNumId w:val="43"/>
  </w:num>
  <w:num w:numId="37" w16cid:durableId="2034990940">
    <w:abstractNumId w:val="27"/>
  </w:num>
  <w:num w:numId="38" w16cid:durableId="554968177">
    <w:abstractNumId w:val="40"/>
  </w:num>
  <w:num w:numId="39" w16cid:durableId="2131434585">
    <w:abstractNumId w:val="21"/>
  </w:num>
  <w:num w:numId="40" w16cid:durableId="1174957623">
    <w:abstractNumId w:val="9"/>
  </w:num>
  <w:num w:numId="41" w16cid:durableId="1769234891">
    <w:abstractNumId w:val="41"/>
  </w:num>
  <w:num w:numId="42" w16cid:durableId="1111777136">
    <w:abstractNumId w:val="47"/>
  </w:num>
  <w:num w:numId="43" w16cid:durableId="1423187286">
    <w:abstractNumId w:val="13"/>
  </w:num>
  <w:num w:numId="44" w16cid:durableId="1058163693">
    <w:abstractNumId w:val="10"/>
  </w:num>
  <w:num w:numId="45" w16cid:durableId="1105807204">
    <w:abstractNumId w:val="58"/>
  </w:num>
  <w:num w:numId="46" w16cid:durableId="440539321">
    <w:abstractNumId w:val="34"/>
  </w:num>
  <w:num w:numId="47" w16cid:durableId="151526016">
    <w:abstractNumId w:val="28"/>
  </w:num>
  <w:num w:numId="48" w16cid:durableId="1953584393">
    <w:abstractNumId w:val="15"/>
  </w:num>
  <w:num w:numId="49" w16cid:durableId="1294871265">
    <w:abstractNumId w:val="12"/>
  </w:num>
  <w:num w:numId="50" w16cid:durableId="1803688349">
    <w:abstractNumId w:val="48"/>
  </w:num>
  <w:num w:numId="51" w16cid:durableId="1498498999">
    <w:abstractNumId w:val="37"/>
  </w:num>
  <w:num w:numId="52" w16cid:durableId="682971658">
    <w:abstractNumId w:val="0"/>
  </w:num>
  <w:num w:numId="53" w16cid:durableId="799226389">
    <w:abstractNumId w:val="44"/>
  </w:num>
  <w:num w:numId="54" w16cid:durableId="937327906">
    <w:abstractNumId w:val="50"/>
  </w:num>
  <w:num w:numId="55" w16cid:durableId="18349474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724525310">
    <w:abstractNumId w:val="35"/>
  </w:num>
  <w:num w:numId="57" w16cid:durableId="468132211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 w16cid:durableId="1226650638">
    <w:abstractNumId w:val="7"/>
  </w:num>
  <w:num w:numId="59" w16cid:durableId="607473747">
    <w:abstractNumId w:val="30"/>
  </w:num>
  <w:num w:numId="60" w16cid:durableId="3363888">
    <w:abstractNumId w:val="51"/>
  </w:num>
  <w:num w:numId="61" w16cid:durableId="1166901114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C9F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448C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10C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5DE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4870"/>
    <w:rsid w:val="00115AFC"/>
    <w:rsid w:val="001200B4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0BAA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63BA"/>
    <w:rsid w:val="001673CA"/>
    <w:rsid w:val="00167C3C"/>
    <w:rsid w:val="00170BAD"/>
    <w:rsid w:val="001726ED"/>
    <w:rsid w:val="00173A57"/>
    <w:rsid w:val="001750EF"/>
    <w:rsid w:val="001754BE"/>
    <w:rsid w:val="00175770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2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407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228A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4F67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6E35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5D2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2F13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97F79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0D1E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9C9"/>
    <w:rsid w:val="003034B2"/>
    <w:rsid w:val="00303597"/>
    <w:rsid w:val="00305803"/>
    <w:rsid w:val="00305B85"/>
    <w:rsid w:val="00306B4F"/>
    <w:rsid w:val="00310A17"/>
    <w:rsid w:val="00310B0A"/>
    <w:rsid w:val="00312459"/>
    <w:rsid w:val="003132DD"/>
    <w:rsid w:val="00313D44"/>
    <w:rsid w:val="0031486D"/>
    <w:rsid w:val="00315285"/>
    <w:rsid w:val="0031676E"/>
    <w:rsid w:val="00316E0E"/>
    <w:rsid w:val="0032155D"/>
    <w:rsid w:val="00321D0B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569"/>
    <w:rsid w:val="00352847"/>
    <w:rsid w:val="00352CA6"/>
    <w:rsid w:val="00353190"/>
    <w:rsid w:val="00353E52"/>
    <w:rsid w:val="003542DA"/>
    <w:rsid w:val="00354643"/>
    <w:rsid w:val="00355A3E"/>
    <w:rsid w:val="00356277"/>
    <w:rsid w:val="003578BD"/>
    <w:rsid w:val="003607B1"/>
    <w:rsid w:val="003607F8"/>
    <w:rsid w:val="00360A10"/>
    <w:rsid w:val="00360BD9"/>
    <w:rsid w:val="003619B5"/>
    <w:rsid w:val="00361C57"/>
    <w:rsid w:val="00364206"/>
    <w:rsid w:val="00365195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3EA3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79A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6572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AE2"/>
    <w:rsid w:val="00414C62"/>
    <w:rsid w:val="004150A9"/>
    <w:rsid w:val="00415F00"/>
    <w:rsid w:val="00416931"/>
    <w:rsid w:val="00416C29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C71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6F4"/>
    <w:rsid w:val="00465AD0"/>
    <w:rsid w:val="00467EB9"/>
    <w:rsid w:val="00472E64"/>
    <w:rsid w:val="0047369E"/>
    <w:rsid w:val="004745FD"/>
    <w:rsid w:val="00476228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3252"/>
    <w:rsid w:val="00494686"/>
    <w:rsid w:val="00494F26"/>
    <w:rsid w:val="00497D00"/>
    <w:rsid w:val="004A0C2E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5B00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4DF1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53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4ADB"/>
    <w:rsid w:val="005453A4"/>
    <w:rsid w:val="005454DA"/>
    <w:rsid w:val="005468FC"/>
    <w:rsid w:val="00546B1E"/>
    <w:rsid w:val="00546B46"/>
    <w:rsid w:val="005507C1"/>
    <w:rsid w:val="0055392F"/>
    <w:rsid w:val="005539A2"/>
    <w:rsid w:val="00553C4D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4D26"/>
    <w:rsid w:val="005657E5"/>
    <w:rsid w:val="00565997"/>
    <w:rsid w:val="0056599F"/>
    <w:rsid w:val="00566A66"/>
    <w:rsid w:val="00567CCA"/>
    <w:rsid w:val="0057121E"/>
    <w:rsid w:val="00574591"/>
    <w:rsid w:val="005745DF"/>
    <w:rsid w:val="00574612"/>
    <w:rsid w:val="005746B5"/>
    <w:rsid w:val="00574A05"/>
    <w:rsid w:val="005751F7"/>
    <w:rsid w:val="00576649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CF7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707"/>
    <w:rsid w:val="005D40C9"/>
    <w:rsid w:val="005D48A6"/>
    <w:rsid w:val="005D5D1B"/>
    <w:rsid w:val="005D601E"/>
    <w:rsid w:val="005D6946"/>
    <w:rsid w:val="005E05FD"/>
    <w:rsid w:val="005E0E57"/>
    <w:rsid w:val="005E28BC"/>
    <w:rsid w:val="005E412A"/>
    <w:rsid w:val="005E566D"/>
    <w:rsid w:val="005E5A53"/>
    <w:rsid w:val="005E5CFF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68BF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7A0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0237"/>
    <w:rsid w:val="006B134E"/>
    <w:rsid w:val="006B1592"/>
    <w:rsid w:val="006B2AE4"/>
    <w:rsid w:val="006B32D6"/>
    <w:rsid w:val="006B3A95"/>
    <w:rsid w:val="006B4214"/>
    <w:rsid w:val="006B45D0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5301"/>
    <w:rsid w:val="006D537A"/>
    <w:rsid w:val="006D6005"/>
    <w:rsid w:val="006D7AC2"/>
    <w:rsid w:val="006E0D96"/>
    <w:rsid w:val="006E283B"/>
    <w:rsid w:val="006E425B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41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C1E"/>
    <w:rsid w:val="007A5D33"/>
    <w:rsid w:val="007A6135"/>
    <w:rsid w:val="007A6197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2D01"/>
    <w:rsid w:val="007E357E"/>
    <w:rsid w:val="007E5263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B70"/>
    <w:rsid w:val="00852CDD"/>
    <w:rsid w:val="00853AE3"/>
    <w:rsid w:val="00854869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04DC"/>
    <w:rsid w:val="00872C22"/>
    <w:rsid w:val="008735AA"/>
    <w:rsid w:val="008735C7"/>
    <w:rsid w:val="0087390A"/>
    <w:rsid w:val="00873C65"/>
    <w:rsid w:val="0087693E"/>
    <w:rsid w:val="00877598"/>
    <w:rsid w:val="00877B1F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3629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645D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19A9"/>
    <w:rsid w:val="008D4096"/>
    <w:rsid w:val="008D5A13"/>
    <w:rsid w:val="008D6E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2BB7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5BA0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87CAD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B7293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35FA"/>
    <w:rsid w:val="009E550B"/>
    <w:rsid w:val="009E5E33"/>
    <w:rsid w:val="009E5FA8"/>
    <w:rsid w:val="009E618E"/>
    <w:rsid w:val="009E7918"/>
    <w:rsid w:val="009F0BD4"/>
    <w:rsid w:val="009F148D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0C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17E4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0DAB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ECB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23E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4C88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DB0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5F64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3B3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1C13"/>
    <w:rsid w:val="00C12FC5"/>
    <w:rsid w:val="00C137F5"/>
    <w:rsid w:val="00C13D7C"/>
    <w:rsid w:val="00C14C14"/>
    <w:rsid w:val="00C14C9D"/>
    <w:rsid w:val="00C17E0A"/>
    <w:rsid w:val="00C17E96"/>
    <w:rsid w:val="00C201F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362F"/>
    <w:rsid w:val="00C56CF4"/>
    <w:rsid w:val="00C570B3"/>
    <w:rsid w:val="00C578D2"/>
    <w:rsid w:val="00C64546"/>
    <w:rsid w:val="00C648AC"/>
    <w:rsid w:val="00C664A6"/>
    <w:rsid w:val="00C66615"/>
    <w:rsid w:val="00C7263C"/>
    <w:rsid w:val="00C74B22"/>
    <w:rsid w:val="00C75299"/>
    <w:rsid w:val="00C80981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17A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48B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0D28"/>
    <w:rsid w:val="00D110CA"/>
    <w:rsid w:val="00D11862"/>
    <w:rsid w:val="00D12C49"/>
    <w:rsid w:val="00D1382A"/>
    <w:rsid w:val="00D13D08"/>
    <w:rsid w:val="00D1496F"/>
    <w:rsid w:val="00D1621C"/>
    <w:rsid w:val="00D16CC0"/>
    <w:rsid w:val="00D16E39"/>
    <w:rsid w:val="00D178EA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E09"/>
    <w:rsid w:val="00D75F3E"/>
    <w:rsid w:val="00D765CA"/>
    <w:rsid w:val="00D76ADB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273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2C2"/>
    <w:rsid w:val="00DF236B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60D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5C8E"/>
    <w:rsid w:val="00E20D88"/>
    <w:rsid w:val="00E21069"/>
    <w:rsid w:val="00E217FF"/>
    <w:rsid w:val="00E21E7A"/>
    <w:rsid w:val="00E2227B"/>
    <w:rsid w:val="00E239D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887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4216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3F6E"/>
    <w:rsid w:val="00E85686"/>
    <w:rsid w:val="00E86770"/>
    <w:rsid w:val="00E8768F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1B4"/>
    <w:rsid w:val="00F003A1"/>
    <w:rsid w:val="00F0120D"/>
    <w:rsid w:val="00F02727"/>
    <w:rsid w:val="00F040A8"/>
    <w:rsid w:val="00F04823"/>
    <w:rsid w:val="00F05BA0"/>
    <w:rsid w:val="00F0628A"/>
    <w:rsid w:val="00F06DEC"/>
    <w:rsid w:val="00F07A65"/>
    <w:rsid w:val="00F1002C"/>
    <w:rsid w:val="00F117CA"/>
    <w:rsid w:val="00F11C5E"/>
    <w:rsid w:val="00F12167"/>
    <w:rsid w:val="00F1365C"/>
    <w:rsid w:val="00F13868"/>
    <w:rsid w:val="00F14489"/>
    <w:rsid w:val="00F151BF"/>
    <w:rsid w:val="00F15F5D"/>
    <w:rsid w:val="00F15F6E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67F5A"/>
    <w:rsid w:val="00F70081"/>
    <w:rsid w:val="00F718FC"/>
    <w:rsid w:val="00F727CF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D17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168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1C2487"/>
  <w15:docId w15:val="{C6C2CA5D-3E5B-44C2-8187-CCC8F1466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SimSun" w:hAnsi="Arial"/>
      <w:lang w:val="en-GB" w:eastAsia="en-US"/>
    </w:rPr>
  </w:style>
  <w:style w:type="character" w:customStyle="1" w:styleId="EXCar">
    <w:name w:val="EX Car"/>
    <w:rsid w:val="007F7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F2B1C9B8-AEDA-4639-934C-4D22CA3431A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352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TNO</dc:creator>
  <cp:lastModifiedBy>DjR</cp:lastModifiedBy>
  <cp:revision>2</cp:revision>
  <dcterms:created xsi:type="dcterms:W3CDTF">2025-03-28T18:15:00Z</dcterms:created>
  <dcterms:modified xsi:type="dcterms:W3CDTF">2025-03-28T18:15:00Z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